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CA" w:rsidRDefault="00C265D9">
      <w:pPr>
        <w:shd w:val="clear" w:color="auto" w:fill="FFFFFF"/>
        <w:spacing w:before="120" w:after="220"/>
        <w:ind w:left="220" w:right="220"/>
        <w:rPr>
          <w:rFonts w:ascii="Verdana" w:eastAsia="Verdana" w:hAnsi="Verdana" w:cs="Verdana"/>
          <w:sz w:val="21"/>
          <w:szCs w:val="21"/>
        </w:rPr>
      </w:pPr>
      <w:bookmarkStart w:id="0" w:name="_GoBack"/>
      <w:bookmarkEnd w:id="0"/>
      <w:r>
        <w:rPr>
          <w:rFonts w:ascii="Verdana" w:eastAsia="Verdana" w:hAnsi="Verdana" w:cs="Verdana"/>
          <w:sz w:val="21"/>
          <w:szCs w:val="21"/>
        </w:rPr>
        <w:t>Psych Discussion</w:t>
      </w:r>
    </w:p>
    <w:p w:rsidR="00CB2ECA" w:rsidRDefault="00CB2ECA">
      <w:pPr>
        <w:shd w:val="clear" w:color="auto" w:fill="FFFFFF"/>
        <w:spacing w:before="120" w:after="220"/>
        <w:ind w:left="220" w:right="220"/>
        <w:rPr>
          <w:rFonts w:ascii="Verdana" w:eastAsia="Verdana" w:hAnsi="Verdana" w:cs="Verdana"/>
          <w:sz w:val="21"/>
          <w:szCs w:val="21"/>
        </w:rPr>
      </w:pPr>
    </w:p>
    <w:p w:rsidR="00CB2ECA" w:rsidRDefault="00C265D9">
      <w:pPr>
        <w:shd w:val="clear" w:color="auto" w:fill="FFFFFF"/>
        <w:spacing w:before="120" w:after="220"/>
        <w:ind w:left="220" w:right="220"/>
        <w:rPr>
          <w:rFonts w:ascii="Verdana" w:eastAsia="Verdana" w:hAnsi="Verdana" w:cs="Verdana"/>
          <w:sz w:val="21"/>
          <w:szCs w:val="21"/>
        </w:rPr>
      </w:pPr>
      <w:r>
        <w:rPr>
          <w:rFonts w:ascii="Verdana" w:eastAsia="Verdana" w:hAnsi="Verdana" w:cs="Verdana"/>
          <w:sz w:val="21"/>
          <w:szCs w:val="21"/>
        </w:rPr>
        <w:t>In this discussion, you will discuss the following questions: Is society adequately preparing for the physical and mental wellness of the elderly? Does the concept of an integrated approach to health care for the growing older adult population appear to be</w:t>
      </w:r>
      <w:r>
        <w:rPr>
          <w:rFonts w:ascii="Verdana" w:eastAsia="Verdana" w:hAnsi="Verdana" w:cs="Verdana"/>
          <w:sz w:val="21"/>
          <w:szCs w:val="21"/>
        </w:rPr>
        <w:t xml:space="preserve"> a viable solution? </w:t>
      </w:r>
    </w:p>
    <w:p w:rsidR="00CB2ECA" w:rsidRDefault="00C265D9">
      <w:pPr>
        <w:shd w:val="clear" w:color="auto" w:fill="FFFFFF"/>
        <w:spacing w:before="120" w:after="220"/>
        <w:ind w:left="220" w:right="220"/>
        <w:rPr>
          <w:rFonts w:ascii="Verdana" w:eastAsia="Verdana" w:hAnsi="Verdana" w:cs="Verdana"/>
          <w:sz w:val="21"/>
          <w:szCs w:val="21"/>
        </w:rPr>
      </w:pPr>
      <w:r>
        <w:rPr>
          <w:rFonts w:ascii="Verdana" w:eastAsia="Verdana" w:hAnsi="Verdana" w:cs="Verdana"/>
          <w:sz w:val="21"/>
          <w:szCs w:val="21"/>
        </w:rPr>
        <w:t xml:space="preserve">Post a detailed response to the discussion prompt. </w:t>
      </w:r>
    </w:p>
    <w:p w:rsidR="00CB2ECA" w:rsidRDefault="00C265D9">
      <w:pPr>
        <w:shd w:val="clear" w:color="auto" w:fill="FFFFFF"/>
        <w:rPr>
          <w:b/>
          <w:color w:val="B42802"/>
          <w:sz w:val="21"/>
          <w:szCs w:val="21"/>
        </w:rPr>
      </w:pPr>
      <w:r>
        <w:rPr>
          <w:b/>
          <w:color w:val="B42802"/>
          <w:sz w:val="21"/>
          <w:szCs w:val="21"/>
        </w:rPr>
        <w:t>GOVERNMENT RELATIONS UPDATE</w:t>
      </w:r>
    </w:p>
    <w:p w:rsidR="00CB2ECA" w:rsidRDefault="00C265D9">
      <w:pPr>
        <w:pStyle w:val="Heading1"/>
        <w:keepNext w:val="0"/>
        <w:keepLines w:val="0"/>
        <w:pBdr>
          <w:bottom w:val="none" w:sz="0" w:space="2" w:color="auto"/>
        </w:pBdr>
        <w:shd w:val="clear" w:color="auto" w:fill="FFFFFF"/>
        <w:spacing w:before="100" w:after="220" w:line="264" w:lineRule="auto"/>
        <w:rPr>
          <w:rFonts w:ascii="Georgia" w:eastAsia="Georgia" w:hAnsi="Georgia" w:cs="Georgia"/>
          <w:color w:val="444444"/>
          <w:sz w:val="120"/>
          <w:szCs w:val="120"/>
        </w:rPr>
      </w:pPr>
      <w:bookmarkStart w:id="1" w:name="_i91ieasau5jb" w:colFirst="0" w:colLast="0"/>
      <w:bookmarkEnd w:id="1"/>
      <w:r>
        <w:rPr>
          <w:rFonts w:ascii="Georgia" w:eastAsia="Georgia" w:hAnsi="Georgia" w:cs="Georgia"/>
          <w:color w:val="444444"/>
          <w:sz w:val="120"/>
          <w:szCs w:val="120"/>
        </w:rPr>
        <w:t>A boost for integrated care</w:t>
      </w:r>
    </w:p>
    <w:p w:rsidR="00CB2ECA" w:rsidRDefault="00C265D9">
      <w:pPr>
        <w:pBdr>
          <w:top w:val="none" w:sz="0" w:space="3" w:color="auto"/>
          <w:bottom w:val="none" w:sz="0" w:space="7" w:color="auto"/>
        </w:pBdr>
        <w:shd w:val="clear" w:color="auto" w:fill="FFFFFF"/>
        <w:spacing w:before="100" w:after="380" w:line="288" w:lineRule="auto"/>
        <w:rPr>
          <w:color w:val="444444"/>
          <w:sz w:val="38"/>
          <w:szCs w:val="38"/>
        </w:rPr>
      </w:pPr>
      <w:r>
        <w:rPr>
          <w:color w:val="444444"/>
          <w:sz w:val="38"/>
          <w:szCs w:val="38"/>
        </w:rPr>
        <w:t>Federal funding is helping to integrate psychology into health care and build a more skilled psychology workforce.</w:t>
      </w:r>
    </w:p>
    <w:p w:rsidR="00CB2ECA" w:rsidRDefault="00C265D9">
      <w:pPr>
        <w:shd w:val="clear" w:color="auto" w:fill="FFFFFF"/>
        <w:spacing w:before="100" w:after="220"/>
        <w:rPr>
          <w:color w:val="666666"/>
        </w:rPr>
      </w:pPr>
      <w:r>
        <w:rPr>
          <w:color w:val="666666"/>
        </w:rPr>
        <w:t>By Amy Novot</w:t>
      </w:r>
      <w:r>
        <w:rPr>
          <w:color w:val="666666"/>
        </w:rPr>
        <w:t>ney</w:t>
      </w:r>
    </w:p>
    <w:p w:rsidR="00CB2ECA" w:rsidRDefault="00C265D9">
      <w:pPr>
        <w:shd w:val="clear" w:color="auto" w:fill="FFFFFF"/>
        <w:spacing w:before="100" w:after="220"/>
        <w:rPr>
          <w:color w:val="666666"/>
        </w:rPr>
      </w:pPr>
      <w:r>
        <w:rPr>
          <w:color w:val="666666"/>
        </w:rPr>
        <w:t>April 2012, Vol 43, No. 4</w:t>
      </w:r>
    </w:p>
    <w:p w:rsidR="00CB2ECA" w:rsidRDefault="00C265D9">
      <w:pPr>
        <w:shd w:val="clear" w:color="auto" w:fill="FFFFFF"/>
        <w:spacing w:before="100" w:after="220"/>
        <w:rPr>
          <w:color w:val="666666"/>
        </w:rPr>
      </w:pPr>
      <w:r>
        <w:rPr>
          <w:color w:val="666666"/>
        </w:rPr>
        <w:t>Print version: page 20</w:t>
      </w:r>
    </w:p>
    <w:p w:rsidR="00CB2ECA" w:rsidRDefault="00C265D9">
      <w:pPr>
        <w:shd w:val="clear" w:color="auto" w:fill="FFFFFF"/>
        <w:spacing w:before="100" w:after="220"/>
        <w:rPr>
          <w:color w:val="666666"/>
        </w:rPr>
      </w:pPr>
      <w:r>
        <w:rPr>
          <w:color w:val="666666"/>
        </w:rPr>
        <w:t>5 min read</w:t>
      </w:r>
    </w:p>
    <w:p w:rsidR="00CB2ECA" w:rsidRDefault="00C265D9">
      <w:pPr>
        <w:shd w:val="clear" w:color="auto" w:fill="FFFFFF"/>
        <w:spacing w:after="340"/>
        <w:ind w:left="300" w:right="160"/>
        <w:rPr>
          <w:color w:val="666666"/>
        </w:rPr>
      </w:pPr>
      <w:r>
        <w:rPr>
          <w:noProof/>
          <w:color w:val="666666"/>
          <w:lang w:val="en-US"/>
        </w:rPr>
        <w:lastRenderedPageBreak/>
        <w:drawing>
          <wp:inline distT="114300" distB="114300" distL="114300" distR="114300">
            <wp:extent cx="2162175" cy="1390650"/>
            <wp:effectExtent l="0" t="0" r="0" b="0"/>
            <wp:docPr id="3" name="image2.jpg" descr="Integrated care"/>
            <wp:cNvGraphicFramePr/>
            <a:graphic xmlns:a="http://schemas.openxmlformats.org/drawingml/2006/main">
              <a:graphicData uri="http://schemas.openxmlformats.org/drawingml/2006/picture">
                <pic:pic xmlns:pic="http://schemas.openxmlformats.org/drawingml/2006/picture">
                  <pic:nvPicPr>
                    <pic:cNvPr id="0" name="image2.jpg" descr="Integrated care"/>
                    <pic:cNvPicPr preferRelativeResize="0"/>
                  </pic:nvPicPr>
                  <pic:blipFill>
                    <a:blip r:embed="rId6"/>
                    <a:srcRect/>
                    <a:stretch>
                      <a:fillRect/>
                    </a:stretch>
                  </pic:blipFill>
                  <pic:spPr>
                    <a:xfrm>
                      <a:off x="0" y="0"/>
                      <a:ext cx="2162175" cy="1390650"/>
                    </a:xfrm>
                    <a:prstGeom prst="rect">
                      <a:avLst/>
                    </a:prstGeom>
                    <a:ln/>
                  </pic:spPr>
                </pic:pic>
              </a:graphicData>
            </a:graphic>
          </wp:inline>
        </w:drawing>
      </w:r>
    </w:p>
    <w:p w:rsidR="00CB2ECA" w:rsidRDefault="00C265D9">
      <w:pPr>
        <w:shd w:val="clear" w:color="auto" w:fill="FFFFFF"/>
        <w:jc w:val="center"/>
        <w:rPr>
          <w:color w:val="666666"/>
          <w:sz w:val="15"/>
          <w:szCs w:val="15"/>
        </w:rPr>
      </w:pPr>
      <w:r>
        <w:rPr>
          <w:color w:val="666666"/>
          <w:sz w:val="15"/>
          <w:szCs w:val="15"/>
        </w:rPr>
        <w:t>0</w:t>
      </w:r>
    </w:p>
    <w:p w:rsidR="00CB2ECA" w:rsidRDefault="00C265D9">
      <w:pPr>
        <w:pBdr>
          <w:bottom w:val="none" w:sz="0" w:space="20" w:color="auto"/>
        </w:pBdr>
        <w:shd w:val="clear" w:color="auto" w:fill="FFFFFF"/>
        <w:spacing w:after="160" w:line="388" w:lineRule="auto"/>
        <w:rPr>
          <w:sz w:val="27"/>
          <w:szCs w:val="27"/>
        </w:rPr>
      </w:pPr>
      <w:r>
        <w:rPr>
          <w:sz w:val="27"/>
          <w:szCs w:val="27"/>
        </w:rPr>
        <w:t>When patients visit any one of northwest Arkansas’s three Community Clinic locations, they get more than standard medical care. Thanks to three years of federal funding, a psychology doctoral student is now on board to check for behavior or mental health p</w:t>
      </w:r>
      <w:r>
        <w:rPr>
          <w:sz w:val="27"/>
          <w:szCs w:val="27"/>
        </w:rPr>
        <w:t>roblems that may be contributing to a patient’s physical symptoms. As a result, patients in for routine check-ups at this community health center leave with a better understanding of how to stick to their diet and medication regimens and new mothers get br</w:t>
      </w:r>
      <w:r>
        <w:rPr>
          <w:sz w:val="27"/>
          <w:szCs w:val="27"/>
        </w:rPr>
        <w:t>ief counseling on stress and depression at their postpartum appointments.</w:t>
      </w:r>
    </w:p>
    <w:p w:rsidR="00CB2ECA" w:rsidRDefault="00C265D9">
      <w:pPr>
        <w:pBdr>
          <w:bottom w:val="none" w:sz="0" w:space="20" w:color="auto"/>
        </w:pBdr>
        <w:shd w:val="clear" w:color="auto" w:fill="FFFFFF"/>
        <w:spacing w:after="160" w:line="388" w:lineRule="auto"/>
        <w:rPr>
          <w:sz w:val="27"/>
          <w:szCs w:val="27"/>
        </w:rPr>
      </w:pPr>
      <w:r>
        <w:rPr>
          <w:sz w:val="27"/>
          <w:szCs w:val="27"/>
        </w:rPr>
        <w:t>The U.S. Health Resources and Services Administration awarded a Graduate Psychology Education grant to the University of Arkansas’s clinical psychology training program. It has allowed the university to support four psychology doctoral students in the inte</w:t>
      </w:r>
      <w:r>
        <w:rPr>
          <w:sz w:val="27"/>
          <w:szCs w:val="27"/>
        </w:rPr>
        <w:t>grated behavioral health portion of the program, bringing the total number to eight.</w:t>
      </w:r>
    </w:p>
    <w:p w:rsidR="00CB2ECA" w:rsidRDefault="00C265D9">
      <w:pPr>
        <w:pBdr>
          <w:bottom w:val="none" w:sz="0" w:space="20" w:color="auto"/>
        </w:pBdr>
        <w:shd w:val="clear" w:color="auto" w:fill="FFFFFF"/>
        <w:spacing w:after="160" w:line="388" w:lineRule="auto"/>
        <w:rPr>
          <w:sz w:val="27"/>
          <w:szCs w:val="27"/>
        </w:rPr>
      </w:pPr>
      <w:r>
        <w:rPr>
          <w:sz w:val="27"/>
          <w:szCs w:val="27"/>
        </w:rPr>
        <w:t>The students work with physicians, nurses, dieticians and medical personnel to provide behavioral health services to Community Clinic patients who might not otherwise seek</w:t>
      </w:r>
      <w:r>
        <w:rPr>
          <w:sz w:val="27"/>
          <w:szCs w:val="27"/>
        </w:rPr>
        <w:t xml:space="preserve"> care. GPE trainees also provide workshops on behavioral health topics for the community and write newspaper articles about mental health concerns.</w:t>
      </w:r>
    </w:p>
    <w:p w:rsidR="00CB2ECA" w:rsidRDefault="00C265D9">
      <w:pPr>
        <w:pBdr>
          <w:bottom w:val="none" w:sz="0" w:space="20" w:color="auto"/>
        </w:pBdr>
        <w:shd w:val="clear" w:color="auto" w:fill="FFFFFF"/>
        <w:spacing w:after="160" w:line="388" w:lineRule="auto"/>
        <w:rPr>
          <w:sz w:val="27"/>
          <w:szCs w:val="27"/>
        </w:rPr>
      </w:pPr>
      <w:r>
        <w:rPr>
          <w:sz w:val="27"/>
          <w:szCs w:val="27"/>
        </w:rPr>
        <w:lastRenderedPageBreak/>
        <w:t xml:space="preserve">A preliminary evaluation of the program by training director Ana Bridges, PhD, shows that behavioral health </w:t>
      </w:r>
      <w:r>
        <w:rPr>
          <w:sz w:val="27"/>
          <w:szCs w:val="27"/>
        </w:rPr>
        <w:t>interventions offered by psychology graduate students are helping bring patients’ distress down to subclinical levels — even though students typically only spend between 10 and 30 minutes with patients. The GPE program is also improving awareness of mental</w:t>
      </w:r>
      <w:r>
        <w:rPr>
          <w:sz w:val="27"/>
          <w:szCs w:val="27"/>
        </w:rPr>
        <w:t xml:space="preserve"> health issues among other health-care professionals, says Kathy Grisham, executive director of Community Clinic.</w:t>
      </w:r>
    </w:p>
    <w:p w:rsidR="00CB2ECA" w:rsidRDefault="00C265D9">
      <w:pPr>
        <w:pBdr>
          <w:bottom w:val="none" w:sz="0" w:space="20" w:color="auto"/>
        </w:pBdr>
        <w:shd w:val="clear" w:color="auto" w:fill="FFFFFF"/>
        <w:spacing w:after="160" w:line="388" w:lineRule="auto"/>
        <w:rPr>
          <w:sz w:val="27"/>
          <w:szCs w:val="27"/>
        </w:rPr>
      </w:pPr>
      <w:r>
        <w:rPr>
          <w:sz w:val="27"/>
          <w:szCs w:val="27"/>
        </w:rPr>
        <w:t>“Our providers are to the point where they don’t really want to practice unless they know there’s a behavioral health specialist that can help</w:t>
      </w:r>
      <w:r>
        <w:rPr>
          <w:sz w:val="27"/>
          <w:szCs w:val="27"/>
        </w:rPr>
        <w:t xml:space="preserve"> them that day with services,” Grisham says. “That is quite a remarkable shift in the way we practice medicine.”</w:t>
      </w:r>
    </w:p>
    <w:p w:rsidR="00CB2ECA" w:rsidRDefault="00C265D9">
      <w:pPr>
        <w:pBdr>
          <w:bottom w:val="none" w:sz="0" w:space="20" w:color="auto"/>
        </w:pBdr>
        <w:shd w:val="clear" w:color="auto" w:fill="FFFFFF"/>
        <w:spacing w:after="160" w:line="388" w:lineRule="auto"/>
        <w:rPr>
          <w:sz w:val="27"/>
          <w:szCs w:val="27"/>
        </w:rPr>
      </w:pPr>
      <w:r>
        <w:rPr>
          <w:sz w:val="27"/>
          <w:szCs w:val="27"/>
        </w:rPr>
        <w:t xml:space="preserve">The Arkansas training program is one of 20 GPE grants awarded in 2010 to institutions working to improve care for the nation’s underserved and </w:t>
      </w:r>
      <w:r>
        <w:rPr>
          <w:sz w:val="27"/>
          <w:szCs w:val="27"/>
        </w:rPr>
        <w:t>low-income populations, including economically disadvantaged older adults, children, chronically ill people and victims of abuse, trauma and disasters, says Nina G. Levitt, EdD, associate executive director for APA’s Education Government Relations Office.</w:t>
      </w:r>
    </w:p>
    <w:p w:rsidR="00CB2ECA" w:rsidRDefault="00C265D9">
      <w:pPr>
        <w:pBdr>
          <w:bottom w:val="none" w:sz="0" w:space="20" w:color="auto"/>
        </w:pBdr>
        <w:shd w:val="clear" w:color="auto" w:fill="FFFFFF"/>
        <w:spacing w:after="160" w:line="388" w:lineRule="auto"/>
        <w:rPr>
          <w:sz w:val="27"/>
          <w:szCs w:val="27"/>
        </w:rPr>
      </w:pPr>
      <w:r>
        <w:rPr>
          <w:sz w:val="27"/>
          <w:szCs w:val="27"/>
        </w:rPr>
        <w:t>“These grants represent the range and depth of psychology training to address the mental and behavioral health needs of our nation’s underserved communities,” Levitt says. “The interdisciplinary approach to training ensures a competent workforce for integr</w:t>
      </w:r>
      <w:r>
        <w:rPr>
          <w:sz w:val="27"/>
          <w:szCs w:val="27"/>
        </w:rPr>
        <w:t>ated health care, which is especially effective among these populations.”</w:t>
      </w:r>
    </w:p>
    <w:p w:rsidR="00CB2ECA" w:rsidRDefault="00C265D9">
      <w:pPr>
        <w:pStyle w:val="Heading5"/>
        <w:keepNext w:val="0"/>
        <w:keepLines w:val="0"/>
        <w:pBdr>
          <w:top w:val="none" w:sz="0" w:space="6" w:color="auto"/>
          <w:bottom w:val="none" w:sz="0" w:space="1" w:color="auto"/>
        </w:pBdr>
        <w:shd w:val="clear" w:color="auto" w:fill="FFFFFF"/>
        <w:spacing w:before="0" w:after="160" w:line="264" w:lineRule="auto"/>
        <w:rPr>
          <w:b/>
          <w:color w:val="B42802"/>
          <w:sz w:val="28"/>
          <w:szCs w:val="28"/>
        </w:rPr>
      </w:pPr>
      <w:bookmarkStart w:id="2" w:name="_3k4cuzfbmbmy" w:colFirst="0" w:colLast="0"/>
      <w:bookmarkEnd w:id="2"/>
      <w:r>
        <w:rPr>
          <w:b/>
          <w:color w:val="B42802"/>
          <w:sz w:val="28"/>
          <w:szCs w:val="28"/>
        </w:rPr>
        <w:t>Meeting families where they are</w:t>
      </w:r>
    </w:p>
    <w:p w:rsidR="00CB2ECA" w:rsidRDefault="00C265D9">
      <w:pPr>
        <w:pBdr>
          <w:bottom w:val="none" w:sz="0" w:space="20" w:color="auto"/>
        </w:pBdr>
        <w:shd w:val="clear" w:color="auto" w:fill="FFFFFF"/>
        <w:spacing w:after="160" w:line="388" w:lineRule="auto"/>
        <w:rPr>
          <w:sz w:val="27"/>
          <w:szCs w:val="27"/>
        </w:rPr>
      </w:pPr>
      <w:r>
        <w:rPr>
          <w:sz w:val="27"/>
          <w:szCs w:val="27"/>
        </w:rPr>
        <w:lastRenderedPageBreak/>
        <w:t>Psychology interns and postdoctoral fellows at Children’s Hospital of Los Angeles are also learning to provide culturally competent mental health serv</w:t>
      </w:r>
      <w:r>
        <w:rPr>
          <w:sz w:val="27"/>
          <w:szCs w:val="27"/>
        </w:rPr>
        <w:t xml:space="preserve">ices to an underserved population through a $190,000 GPE grant. Nearly 30 interns and fellows in the University of Southern California’s Child and Pediatric Psychology program are trained and provide evidence-based mental health care within the hospital’s </w:t>
      </w:r>
      <w:r>
        <w:rPr>
          <w:sz w:val="27"/>
          <w:szCs w:val="27"/>
        </w:rPr>
        <w:t>behavioral health clinics.</w:t>
      </w:r>
    </w:p>
    <w:p w:rsidR="00CB2ECA" w:rsidRDefault="00C265D9">
      <w:pPr>
        <w:pBdr>
          <w:bottom w:val="none" w:sz="0" w:space="20" w:color="auto"/>
        </w:pBdr>
        <w:shd w:val="clear" w:color="auto" w:fill="FFFFFF"/>
        <w:spacing w:after="160" w:line="388" w:lineRule="auto"/>
        <w:rPr>
          <w:sz w:val="27"/>
          <w:szCs w:val="27"/>
        </w:rPr>
      </w:pPr>
      <w:r>
        <w:rPr>
          <w:sz w:val="27"/>
          <w:szCs w:val="27"/>
        </w:rPr>
        <w:t>Because nearly 75 percent of the families served by the program are Latino, students receive a grounding in cultural competency and learn to speak Spanish fluently through individualized language training and individual and group</w:t>
      </w:r>
      <w:r>
        <w:rPr>
          <w:sz w:val="27"/>
          <w:szCs w:val="27"/>
        </w:rPr>
        <w:t xml:space="preserve"> supervision conducted in Spanish, says Sara Sherer, PhD, the program’s training director. Participants also learn evidencebased practices in psychology that best address the mental health needs of the children served by the hospital. They receive certific</w:t>
      </w:r>
      <w:r>
        <w:rPr>
          <w:sz w:val="27"/>
          <w:szCs w:val="27"/>
        </w:rPr>
        <w:t xml:space="preserve">ation in programs such as Incredible Years (a series of interventions that promote social and emotional competence and prevent conduct problems in high risk populations) and Child-Parent Psychotherapy (a trauma-focused intervention for children from birth </w:t>
      </w:r>
      <w:r>
        <w:rPr>
          <w:sz w:val="27"/>
          <w:szCs w:val="27"/>
        </w:rPr>
        <w:t>to age 5.)</w:t>
      </w:r>
    </w:p>
    <w:p w:rsidR="00CB2ECA" w:rsidRDefault="00C265D9">
      <w:pPr>
        <w:pBdr>
          <w:bottom w:val="none" w:sz="0" w:space="20" w:color="auto"/>
        </w:pBdr>
        <w:shd w:val="clear" w:color="auto" w:fill="FFFFFF"/>
        <w:spacing w:after="160" w:line="388" w:lineRule="auto"/>
        <w:rPr>
          <w:sz w:val="27"/>
          <w:szCs w:val="27"/>
        </w:rPr>
      </w:pPr>
      <w:r>
        <w:rPr>
          <w:sz w:val="27"/>
          <w:szCs w:val="27"/>
        </w:rPr>
        <w:t xml:space="preserve">The program has also directed funds from its GPE grant to faculty development by supporting consultation and training in these evidence-based practices with the intent of gaining certification and authorization to train future intern and fellow </w:t>
      </w:r>
      <w:r>
        <w:rPr>
          <w:sz w:val="27"/>
          <w:szCs w:val="27"/>
        </w:rPr>
        <w:t>classes. “Our bigger goal is to make sure we have a faculty of certified trainers who can train students within an internship or fellowship to ensure our program is as sustainable as possible,” Sherer says.</w:t>
      </w:r>
    </w:p>
    <w:p w:rsidR="00CB2ECA" w:rsidRDefault="00C265D9">
      <w:pPr>
        <w:pStyle w:val="Heading5"/>
        <w:keepNext w:val="0"/>
        <w:keepLines w:val="0"/>
        <w:pBdr>
          <w:top w:val="none" w:sz="0" w:space="6" w:color="auto"/>
          <w:bottom w:val="none" w:sz="0" w:space="1" w:color="auto"/>
        </w:pBdr>
        <w:shd w:val="clear" w:color="auto" w:fill="FFFFFF"/>
        <w:spacing w:before="0" w:after="160" w:line="264" w:lineRule="auto"/>
        <w:rPr>
          <w:b/>
          <w:color w:val="B42802"/>
          <w:sz w:val="28"/>
          <w:szCs w:val="28"/>
        </w:rPr>
      </w:pPr>
      <w:bookmarkStart w:id="3" w:name="_tx6rkcntjpir" w:colFirst="0" w:colLast="0"/>
      <w:bookmarkEnd w:id="3"/>
      <w:r>
        <w:rPr>
          <w:b/>
          <w:color w:val="B42802"/>
          <w:sz w:val="28"/>
          <w:szCs w:val="28"/>
        </w:rPr>
        <w:t>Serving older adults in need</w:t>
      </w:r>
    </w:p>
    <w:p w:rsidR="00CB2ECA" w:rsidRDefault="00C265D9">
      <w:pPr>
        <w:pBdr>
          <w:bottom w:val="none" w:sz="0" w:space="20" w:color="auto"/>
        </w:pBdr>
        <w:shd w:val="clear" w:color="auto" w:fill="FFFFFF"/>
        <w:spacing w:after="160" w:line="388" w:lineRule="auto"/>
        <w:rPr>
          <w:sz w:val="27"/>
          <w:szCs w:val="27"/>
        </w:rPr>
      </w:pPr>
      <w:r>
        <w:rPr>
          <w:sz w:val="27"/>
          <w:szCs w:val="27"/>
        </w:rPr>
        <w:t xml:space="preserve">GPE grants are also </w:t>
      </w:r>
      <w:r>
        <w:rPr>
          <w:sz w:val="27"/>
          <w:szCs w:val="27"/>
        </w:rPr>
        <w:t>boosting psychologists’ training in older adult care. Research continues to show that older adults are much less likely to seek mental health care, even though they are among the populations that need it most. Barriers to such care include transportation-r</w:t>
      </w:r>
      <w:r>
        <w:rPr>
          <w:sz w:val="27"/>
          <w:szCs w:val="27"/>
        </w:rPr>
        <w:t>elated issues, insurance and payment concerns, and stigma and fear over seeing a psychologist.</w:t>
      </w:r>
    </w:p>
    <w:p w:rsidR="00CB2ECA" w:rsidRDefault="00C265D9">
      <w:pPr>
        <w:pBdr>
          <w:bottom w:val="none" w:sz="0" w:space="20" w:color="auto"/>
        </w:pBdr>
        <w:shd w:val="clear" w:color="auto" w:fill="FFFFFF"/>
        <w:spacing w:after="160" w:line="388" w:lineRule="auto"/>
        <w:rPr>
          <w:sz w:val="27"/>
          <w:szCs w:val="27"/>
        </w:rPr>
      </w:pPr>
      <w:r>
        <w:rPr>
          <w:sz w:val="27"/>
          <w:szCs w:val="27"/>
        </w:rPr>
        <w:t>Doctoral students at the University of Colorado at Colorado Springs are learning to address older adult needs by integrating behavioral health services into prim</w:t>
      </w:r>
      <w:r>
        <w:rPr>
          <w:sz w:val="27"/>
          <w:szCs w:val="27"/>
        </w:rPr>
        <w:t>ary care. With the help of a $139,000 GPE grant, the program has added three more trainees for three years, bringing the program’s current total number to six and enhancing the depth of that training, says Daniel L. Segal, PhD, the program’s training direc</w:t>
      </w:r>
      <w:r>
        <w:rPr>
          <w:sz w:val="27"/>
          <w:szCs w:val="27"/>
        </w:rPr>
        <w:t>tor.</w:t>
      </w:r>
    </w:p>
    <w:p w:rsidR="00CB2ECA" w:rsidRDefault="00C265D9">
      <w:pPr>
        <w:pBdr>
          <w:bottom w:val="none" w:sz="0" w:space="20" w:color="auto"/>
        </w:pBdr>
        <w:shd w:val="clear" w:color="auto" w:fill="FFFFFF"/>
        <w:spacing w:after="160" w:line="388" w:lineRule="auto"/>
        <w:rPr>
          <w:sz w:val="27"/>
          <w:szCs w:val="27"/>
        </w:rPr>
      </w:pPr>
      <w:r>
        <w:rPr>
          <w:sz w:val="27"/>
          <w:szCs w:val="27"/>
        </w:rPr>
        <w:t>Trainees work with physicians, nurses, social workers, occupational and physical therapists and other professionals across a variety of settings. Segal says that older patients are more open to psychological interventions when they are offered in conj</w:t>
      </w:r>
      <w:r>
        <w:rPr>
          <w:sz w:val="27"/>
          <w:szCs w:val="27"/>
        </w:rPr>
        <w:t>unction with their physician’s services.</w:t>
      </w:r>
    </w:p>
    <w:p w:rsidR="00CB2ECA" w:rsidRDefault="00C265D9">
      <w:pPr>
        <w:pBdr>
          <w:bottom w:val="none" w:sz="0" w:space="20" w:color="auto"/>
        </w:pBdr>
        <w:shd w:val="clear" w:color="auto" w:fill="FFFFFF"/>
        <w:spacing w:after="160" w:line="388" w:lineRule="auto"/>
        <w:rPr>
          <w:sz w:val="27"/>
          <w:szCs w:val="27"/>
        </w:rPr>
      </w:pPr>
      <w:r>
        <w:rPr>
          <w:sz w:val="27"/>
          <w:szCs w:val="27"/>
        </w:rPr>
        <w:t>“When a primary-care doctor or other medical professional recognizes that a client might not be managing their medications very well or seems anxious or lonely, they can hand the client off right then and there to a</w:t>
      </w:r>
      <w:r>
        <w:rPr>
          <w:sz w:val="27"/>
          <w:szCs w:val="27"/>
        </w:rPr>
        <w:t xml:space="preserve"> clinician who’s either in the room or just down the hall,” Segal says. “We’ve found that when services are integrated like this, older adults have a much higher acceptance of them.”</w:t>
      </w:r>
    </w:p>
    <w:p w:rsidR="00CB2ECA" w:rsidRDefault="00C265D9">
      <w:pPr>
        <w:pBdr>
          <w:bottom w:val="none" w:sz="0" w:space="20" w:color="auto"/>
        </w:pBdr>
        <w:shd w:val="clear" w:color="auto" w:fill="FFFFFF"/>
        <w:spacing w:after="160" w:line="388" w:lineRule="auto"/>
        <w:rPr>
          <w:sz w:val="27"/>
          <w:szCs w:val="27"/>
        </w:rPr>
      </w:pPr>
      <w:r>
        <w:rPr>
          <w:sz w:val="27"/>
          <w:szCs w:val="27"/>
        </w:rPr>
        <w:t xml:space="preserve">In addition to serving older adults, Segal says, the program is building </w:t>
      </w:r>
      <w:r>
        <w:rPr>
          <w:sz w:val="27"/>
          <w:szCs w:val="27"/>
        </w:rPr>
        <w:t>a pipeline of workers trained in integrated care. “It’s the vision of the future to have graduates who hopefully become leaders and champions of pushing this integrated care model forward, wherever they land professionally,” he says.</w:t>
      </w:r>
    </w:p>
    <w:p w:rsidR="00CB2ECA" w:rsidRDefault="00C265D9">
      <w:pPr>
        <w:spacing w:line="288" w:lineRule="auto"/>
        <w:jc w:val="center"/>
        <w:rPr>
          <w:color w:val="222222"/>
        </w:rPr>
      </w:pPr>
      <w:hyperlink r:id="rId7">
        <w:r>
          <w:rPr>
            <w:color w:val="222222"/>
          </w:rPr>
          <w:t>PSYCHOLOGY BENEFITS SOCIETY</w:t>
        </w:r>
      </w:hyperlink>
    </w:p>
    <w:p w:rsidR="00CB2ECA" w:rsidRDefault="00C265D9">
      <w:pPr>
        <w:spacing w:before="180"/>
        <w:jc w:val="center"/>
        <w:rPr>
          <w:color w:val="AAAAAA"/>
        </w:rPr>
      </w:pPr>
      <w:r>
        <w:rPr>
          <w:color w:val="AAAAAA"/>
        </w:rPr>
        <w:t>APPLYING PSYCHOLOGICAL SCIENCE, BENEFITING SOCIETY</w:t>
      </w:r>
    </w:p>
    <w:p w:rsidR="00CB2ECA" w:rsidRDefault="00C265D9">
      <w:pPr>
        <w:spacing w:line="360" w:lineRule="auto"/>
        <w:rPr>
          <w:color w:val="888888"/>
        </w:rPr>
      </w:pPr>
      <w:r>
        <w:rPr>
          <w:color w:val="888888"/>
        </w:rPr>
        <w:t>Search</w:t>
      </w:r>
    </w:p>
    <w:p w:rsidR="00CB2ECA" w:rsidRDefault="00C265D9">
      <w:r>
        <w:t xml:space="preserve"> </w:t>
      </w:r>
    </w:p>
    <w:p w:rsidR="00CB2ECA" w:rsidRDefault="00C265D9">
      <w:r>
        <w:t>Search for:</w:t>
      </w:r>
    </w:p>
    <w:p w:rsidR="00CB2ECA" w:rsidRDefault="00C265D9">
      <w:pPr>
        <w:rPr>
          <w:color w:val="888888"/>
        </w:rPr>
      </w:pPr>
      <w:r>
        <w:rPr>
          <w:color w:val="888888"/>
        </w:rPr>
        <w:t>Menu</w:t>
      </w: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B2ECA">
      <w:pPr>
        <w:numPr>
          <w:ilvl w:val="0"/>
          <w:numId w:val="3"/>
        </w:numPr>
      </w:pPr>
    </w:p>
    <w:p w:rsidR="00CB2ECA" w:rsidRDefault="00C265D9">
      <w:pPr>
        <w:pStyle w:val="Heading1"/>
        <w:keepNext w:val="0"/>
        <w:keepLines w:val="0"/>
        <w:spacing w:before="0" w:after="0" w:line="360" w:lineRule="auto"/>
        <w:jc w:val="center"/>
        <w:rPr>
          <w:sz w:val="46"/>
          <w:szCs w:val="46"/>
        </w:rPr>
      </w:pPr>
      <w:bookmarkStart w:id="4" w:name="_l7udqyigimy4" w:colFirst="0" w:colLast="0"/>
      <w:bookmarkEnd w:id="4"/>
      <w:r>
        <w:rPr>
          <w:sz w:val="46"/>
          <w:szCs w:val="46"/>
        </w:rPr>
        <w:t>How Integrated Health Care Benefits You as You Get Older</w:t>
      </w:r>
    </w:p>
    <w:p w:rsidR="00CB2ECA" w:rsidRDefault="00C265D9">
      <w:pPr>
        <w:jc w:val="center"/>
        <w:rPr>
          <w:b/>
          <w:color w:val="999999"/>
          <w:u w:val="single"/>
        </w:rPr>
      </w:pPr>
      <w:hyperlink r:id="rId8">
        <w:r>
          <w:rPr>
            <w:b/>
            <w:color w:val="999999"/>
          </w:rPr>
          <w:t>MAY 18, 2015</w:t>
        </w:r>
      </w:hyperlink>
      <w:hyperlink r:id="rId9">
        <w:r>
          <w:rPr>
            <w:b/>
            <w:color w:val="999999"/>
            <w:u w:val="single"/>
          </w:rPr>
          <w:t>ADMINISTRATOR</w:t>
        </w:r>
      </w:hyperlink>
    </w:p>
    <w:p w:rsidR="00CB2ECA" w:rsidRDefault="00C265D9">
      <w:pPr>
        <w:shd w:val="clear" w:color="auto" w:fill="FFFFFF"/>
        <w:spacing w:before="240" w:after="420" w:line="415" w:lineRule="auto"/>
        <w:rPr>
          <w:b/>
          <w:color w:val="999999"/>
          <w:u w:val="single"/>
        </w:rPr>
      </w:pPr>
      <w:r>
        <w:rPr>
          <w:b/>
          <w:noProof/>
          <w:color w:val="999999"/>
          <w:u w:val="single"/>
          <w:lang w:val="en-US"/>
        </w:rPr>
        <w:drawing>
          <wp:inline distT="114300" distB="114300" distL="114300" distR="114300">
            <wp:extent cx="5943600" cy="2971800"/>
            <wp:effectExtent l="0" t="0" r="0" b="0"/>
            <wp:docPr id="2" name="image3.jpg" descr="Smiling older woman chatting with doctor"/>
            <wp:cNvGraphicFramePr/>
            <a:graphic xmlns:a="http://schemas.openxmlformats.org/drawingml/2006/main">
              <a:graphicData uri="http://schemas.openxmlformats.org/drawingml/2006/picture">
                <pic:pic xmlns:pic="http://schemas.openxmlformats.org/drawingml/2006/picture">
                  <pic:nvPicPr>
                    <pic:cNvPr id="0" name="image3.jpg" descr="Smiling older woman chatting with doctor"/>
                    <pic:cNvPicPr preferRelativeResize="0"/>
                  </pic:nvPicPr>
                  <pic:blipFill>
                    <a:blip r:embed="rId10"/>
                    <a:srcRect/>
                    <a:stretch>
                      <a:fillRect/>
                    </a:stretch>
                  </pic:blipFill>
                  <pic:spPr>
                    <a:xfrm>
                      <a:off x="0" y="0"/>
                      <a:ext cx="5943600" cy="2971800"/>
                    </a:xfrm>
                    <a:prstGeom prst="rect">
                      <a:avLst/>
                    </a:prstGeom>
                    <a:ln/>
                  </pic:spPr>
                </pic:pic>
              </a:graphicData>
            </a:graphic>
          </wp:inline>
        </w:drawing>
      </w:r>
    </w:p>
    <w:p w:rsidR="00CB2ECA" w:rsidRDefault="00C265D9">
      <w:pPr>
        <w:shd w:val="clear" w:color="auto" w:fill="FFFFFF"/>
        <w:spacing w:before="240" w:after="420" w:line="415" w:lineRule="auto"/>
        <w:rPr>
          <w:b/>
          <w:color w:val="666666"/>
          <w:sz w:val="24"/>
          <w:szCs w:val="24"/>
        </w:rPr>
      </w:pPr>
      <w:r>
        <w:rPr>
          <w:b/>
          <w:color w:val="666666"/>
          <w:sz w:val="24"/>
          <w:szCs w:val="24"/>
        </w:rPr>
        <w:t xml:space="preserve">By Deborah DiGilio, MPH (Director, </w:t>
      </w:r>
      <w:hyperlink r:id="rId11">
        <w:r>
          <w:rPr>
            <w:b/>
            <w:color w:val="222222"/>
            <w:sz w:val="24"/>
            <w:szCs w:val="24"/>
            <w:u w:val="single"/>
          </w:rPr>
          <w:t>APA Office on Aging</w:t>
        </w:r>
      </w:hyperlink>
      <w:r>
        <w:rPr>
          <w:b/>
          <w:color w:val="666666"/>
          <w:sz w:val="24"/>
          <w:szCs w:val="24"/>
        </w:rPr>
        <w:t xml:space="preserve">) and Toni Vincent (Graduate Health Communication Intern, </w:t>
      </w:r>
      <w:hyperlink r:id="rId12">
        <w:r>
          <w:rPr>
            <w:b/>
            <w:color w:val="222222"/>
            <w:sz w:val="24"/>
            <w:szCs w:val="24"/>
            <w:u w:val="single"/>
          </w:rPr>
          <w:t>APA Center for Psychology and Health</w:t>
        </w:r>
      </w:hyperlink>
      <w:r>
        <w:rPr>
          <w:b/>
          <w:color w:val="666666"/>
          <w:sz w:val="24"/>
          <w:szCs w:val="24"/>
        </w:rPr>
        <w:t>)</w:t>
      </w:r>
    </w:p>
    <w:p w:rsidR="00CB2ECA" w:rsidRDefault="00C265D9">
      <w:pPr>
        <w:shd w:val="clear" w:color="auto" w:fill="FFFFFF"/>
        <w:spacing w:before="240" w:after="420" w:line="415" w:lineRule="auto"/>
        <w:rPr>
          <w:b/>
          <w:color w:val="666666"/>
          <w:sz w:val="24"/>
          <w:szCs w:val="24"/>
        </w:rPr>
      </w:pPr>
      <w:r>
        <w:rPr>
          <w:b/>
          <w:noProof/>
          <w:color w:val="666666"/>
          <w:sz w:val="24"/>
          <w:szCs w:val="24"/>
          <w:lang w:val="en-US"/>
        </w:rPr>
        <w:drawing>
          <wp:inline distT="114300" distB="114300" distL="114300" distR="114300">
            <wp:extent cx="1295400" cy="1663700"/>
            <wp:effectExtent l="0" t="0" r="0" b="0"/>
            <wp:docPr id="1" name="image1.png" descr="I'm Blogging for Mental Health 2015."/>
            <wp:cNvGraphicFramePr/>
            <a:graphic xmlns:a="http://schemas.openxmlformats.org/drawingml/2006/main">
              <a:graphicData uri="http://schemas.openxmlformats.org/drawingml/2006/picture">
                <pic:pic xmlns:pic="http://schemas.openxmlformats.org/drawingml/2006/picture">
                  <pic:nvPicPr>
                    <pic:cNvPr id="0" name="image1.png" descr="I'm Blogging for Mental Health 2015."/>
                    <pic:cNvPicPr preferRelativeResize="0"/>
                  </pic:nvPicPr>
                  <pic:blipFill>
                    <a:blip r:embed="rId13"/>
                    <a:srcRect/>
                    <a:stretch>
                      <a:fillRect/>
                    </a:stretch>
                  </pic:blipFill>
                  <pic:spPr>
                    <a:xfrm>
                      <a:off x="0" y="0"/>
                      <a:ext cx="1295400" cy="1663700"/>
                    </a:xfrm>
                    <a:prstGeom prst="rect">
                      <a:avLst/>
                    </a:prstGeom>
                    <a:ln/>
                  </pic:spPr>
                </pic:pic>
              </a:graphicData>
            </a:graphic>
          </wp:inline>
        </w:drawing>
      </w:r>
    </w:p>
    <w:p w:rsidR="00CB2ECA" w:rsidRDefault="00C265D9">
      <w:pPr>
        <w:shd w:val="clear" w:color="auto" w:fill="FFFFFF"/>
        <w:spacing w:before="240" w:after="420" w:line="415" w:lineRule="auto"/>
        <w:rPr>
          <w:color w:val="666666"/>
          <w:sz w:val="24"/>
          <w:szCs w:val="24"/>
        </w:rPr>
      </w:pPr>
      <w:r>
        <w:rPr>
          <w:color w:val="666666"/>
          <w:sz w:val="24"/>
          <w:szCs w:val="24"/>
        </w:rPr>
        <w:t>With recent changes in healthcare you</w:t>
      </w:r>
      <w:r>
        <w:rPr>
          <w:color w:val="666666"/>
          <w:sz w:val="24"/>
          <w:szCs w:val="24"/>
        </w:rPr>
        <w:t xml:space="preserve"> may be hearing new terms that you may be unfamiliar with. “Patient-centered medical home”, “health care team”, and “care coordination,” all describe a new way of providing health care called </w:t>
      </w:r>
      <w:r>
        <w:rPr>
          <w:b/>
          <w:i/>
          <w:color w:val="666666"/>
          <w:sz w:val="24"/>
          <w:szCs w:val="24"/>
        </w:rPr>
        <w:t>integrated health care.</w:t>
      </w:r>
      <w:r>
        <w:rPr>
          <w:color w:val="666666"/>
          <w:sz w:val="24"/>
          <w:szCs w:val="24"/>
        </w:rPr>
        <w:t xml:space="preserve"> In integrated health care a team of heal</w:t>
      </w:r>
      <w:r>
        <w:rPr>
          <w:color w:val="666666"/>
          <w:sz w:val="24"/>
          <w:szCs w:val="24"/>
        </w:rPr>
        <w:t>th professionals work with you to address both your physical and mental health needs.</w:t>
      </w:r>
    </w:p>
    <w:p w:rsidR="00CB2ECA" w:rsidRDefault="00C265D9">
      <w:pPr>
        <w:shd w:val="clear" w:color="auto" w:fill="FFFFFF"/>
        <w:spacing w:before="240" w:after="420" w:line="415" w:lineRule="auto"/>
        <w:rPr>
          <w:b/>
          <w:color w:val="666666"/>
          <w:sz w:val="24"/>
          <w:szCs w:val="24"/>
        </w:rPr>
      </w:pPr>
      <w:r>
        <w:rPr>
          <w:color w:val="666666"/>
          <w:sz w:val="24"/>
          <w:szCs w:val="24"/>
        </w:rPr>
        <w:t>Perhaps you are wondering why both? Many people don’t realize that our mental health affects our physical wellbeing and vice versa. For example, anxiety is related to dec</w:t>
      </w:r>
      <w:r>
        <w:rPr>
          <w:color w:val="666666"/>
          <w:sz w:val="24"/>
          <w:szCs w:val="24"/>
        </w:rPr>
        <w:t>line in memory performance and untreated depression can worsen heart disease. Also, older adults with multiple health problems are at increased risk for depression compared to those in good health.</w:t>
      </w:r>
      <w:r>
        <w:rPr>
          <w:b/>
          <w:color w:val="666666"/>
          <w:sz w:val="24"/>
          <w:szCs w:val="24"/>
        </w:rPr>
        <w:t xml:space="preserve"> </w:t>
      </w:r>
    </w:p>
    <w:p w:rsidR="00CB2ECA" w:rsidRDefault="00C265D9">
      <w:pPr>
        <w:shd w:val="clear" w:color="auto" w:fill="FFFFFF"/>
        <w:spacing w:before="240" w:after="420" w:line="415" w:lineRule="auto"/>
        <w:rPr>
          <w:b/>
          <w:color w:val="666666"/>
          <w:sz w:val="24"/>
          <w:szCs w:val="24"/>
        </w:rPr>
      </w:pPr>
      <w:r>
        <w:rPr>
          <w:b/>
          <w:color w:val="666666"/>
          <w:sz w:val="24"/>
          <w:szCs w:val="24"/>
        </w:rPr>
        <w:t>How does integrated care benefit older adults?</w:t>
      </w:r>
    </w:p>
    <w:p w:rsidR="00CB2ECA" w:rsidRDefault="00C265D9">
      <w:pPr>
        <w:shd w:val="clear" w:color="auto" w:fill="FFFFFF"/>
        <w:spacing w:before="240" w:after="420" w:line="415" w:lineRule="auto"/>
        <w:rPr>
          <w:color w:val="666666"/>
          <w:sz w:val="24"/>
          <w:szCs w:val="24"/>
        </w:rPr>
      </w:pPr>
      <w:r>
        <w:rPr>
          <w:color w:val="666666"/>
          <w:sz w:val="24"/>
          <w:szCs w:val="24"/>
        </w:rPr>
        <w:t>Often as y</w:t>
      </w:r>
      <w:r>
        <w:rPr>
          <w:color w:val="666666"/>
          <w:sz w:val="24"/>
          <w:szCs w:val="24"/>
        </w:rPr>
        <w:t>ou age, your health care needs become more complicated and you may start to see a greater number of health providers. Not only might you have a primary care physician but you may have a heart doctor, an eye doctor, and a physical therapist to name a few. C</w:t>
      </w:r>
      <w:r>
        <w:rPr>
          <w:color w:val="666666"/>
          <w:sz w:val="24"/>
          <w:szCs w:val="24"/>
        </w:rPr>
        <w:t>oordinating care for multiple conditions with multiple providers at multiple locations can be overwhelming. It usually involves traveling to different offices, repeating or relaying information from each appointment during other appointments, and keeping t</w:t>
      </w:r>
      <w:r>
        <w:rPr>
          <w:color w:val="666666"/>
          <w:sz w:val="24"/>
          <w:szCs w:val="24"/>
        </w:rPr>
        <w:t>rack of multiple medicines and who prescribed them. Integrated health care means that you can focus less on these issues and more on your health. This is because integrated health care teams are often in one place, or are communicating with each other thro</w:t>
      </w:r>
      <w:r>
        <w:rPr>
          <w:color w:val="666666"/>
          <w:sz w:val="24"/>
          <w:szCs w:val="24"/>
        </w:rPr>
        <w:t>ugh an electronic patient record that they can share.</w:t>
      </w:r>
    </w:p>
    <w:p w:rsidR="00CB2ECA" w:rsidRDefault="00C265D9">
      <w:pPr>
        <w:shd w:val="clear" w:color="auto" w:fill="FFFFFF"/>
        <w:spacing w:before="240" w:after="420" w:line="415" w:lineRule="auto"/>
        <w:rPr>
          <w:b/>
          <w:color w:val="666666"/>
          <w:sz w:val="24"/>
          <w:szCs w:val="24"/>
        </w:rPr>
      </w:pPr>
      <w:r>
        <w:rPr>
          <w:b/>
          <w:color w:val="666666"/>
          <w:sz w:val="24"/>
          <w:szCs w:val="24"/>
        </w:rPr>
        <w:t>How does having a psychologist as a member of the integrated health care team help?</w:t>
      </w:r>
    </w:p>
    <w:p w:rsidR="00CB2ECA" w:rsidRDefault="00C265D9">
      <w:pPr>
        <w:shd w:val="clear" w:color="auto" w:fill="FFFFFF"/>
        <w:spacing w:before="240" w:after="420" w:line="415" w:lineRule="auto"/>
        <w:rPr>
          <w:b/>
          <w:color w:val="666666"/>
          <w:sz w:val="24"/>
          <w:szCs w:val="24"/>
        </w:rPr>
      </w:pPr>
      <w:r>
        <w:rPr>
          <w:color w:val="666666"/>
          <w:sz w:val="24"/>
          <w:szCs w:val="24"/>
        </w:rPr>
        <w:t xml:space="preserve">Psychologists can ensure that the team addresses </w:t>
      </w:r>
      <w:r>
        <w:rPr>
          <w:b/>
          <w:color w:val="666666"/>
          <w:sz w:val="24"/>
          <w:szCs w:val="24"/>
        </w:rPr>
        <w:t>both your mental and physical health needs</w:t>
      </w:r>
      <w:r>
        <w:rPr>
          <w:color w:val="666666"/>
          <w:sz w:val="24"/>
          <w:szCs w:val="24"/>
        </w:rPr>
        <w:t>. They coordinate your care so that we can enjoy a good quality of life at any age. A psychologist can help identify changes in memory and determine if they are associated with normal aging or if it is a change that requires further assessment. A psycholog</w:t>
      </w:r>
      <w:r>
        <w:rPr>
          <w:color w:val="666666"/>
          <w:sz w:val="24"/>
          <w:szCs w:val="24"/>
        </w:rPr>
        <w:t>ist can also help you adopt healthy behaviors in your everyday life that are important if you are diagnosed with chronic health problems like high blood pressure or diabetes. Perhaps you may have trouble taking your medication as prescribed or eating a pro</w:t>
      </w:r>
      <w:r>
        <w:rPr>
          <w:color w:val="666666"/>
          <w:sz w:val="24"/>
          <w:szCs w:val="24"/>
        </w:rPr>
        <w:t>per diet or exercising regularly is a challenge for you – a psychologist can help with that. In addition, working with a psychologist may lessen the need for medication to manage physical health problems. And, treatment of mental health issues, such as anx</w:t>
      </w:r>
      <w:r>
        <w:rPr>
          <w:color w:val="666666"/>
          <w:sz w:val="24"/>
          <w:szCs w:val="24"/>
        </w:rPr>
        <w:t>iety, depression, or caregiver burnout can result in better physical health. Finally, some older adults feel embarrassed about others knowing they are seeking help for mental health problems. Seeing a psychologist in the same facility as your physician can</w:t>
      </w:r>
      <w:r>
        <w:rPr>
          <w:color w:val="666666"/>
          <w:sz w:val="24"/>
          <w:szCs w:val="24"/>
        </w:rPr>
        <w:t xml:space="preserve"> decrease these concerns.</w:t>
      </w:r>
      <w:r>
        <w:rPr>
          <w:b/>
          <w:color w:val="666666"/>
          <w:sz w:val="24"/>
          <w:szCs w:val="24"/>
        </w:rPr>
        <w:t xml:space="preserve"> </w:t>
      </w:r>
    </w:p>
    <w:p w:rsidR="00CB2ECA" w:rsidRDefault="00C265D9">
      <w:pPr>
        <w:shd w:val="clear" w:color="auto" w:fill="FFFFFF"/>
        <w:spacing w:before="240" w:after="420" w:line="415" w:lineRule="auto"/>
        <w:rPr>
          <w:b/>
          <w:color w:val="666666"/>
          <w:sz w:val="24"/>
          <w:szCs w:val="24"/>
        </w:rPr>
      </w:pPr>
      <w:r>
        <w:rPr>
          <w:b/>
          <w:color w:val="666666"/>
          <w:sz w:val="24"/>
          <w:szCs w:val="24"/>
        </w:rPr>
        <w:t xml:space="preserve">Tips for coordinating your own care  </w:t>
      </w:r>
    </w:p>
    <w:p w:rsidR="00CB2ECA" w:rsidRDefault="00C265D9">
      <w:pPr>
        <w:shd w:val="clear" w:color="auto" w:fill="FFFFFF"/>
        <w:spacing w:before="240" w:after="420" w:line="415" w:lineRule="auto"/>
        <w:rPr>
          <w:color w:val="666666"/>
          <w:sz w:val="24"/>
          <w:szCs w:val="24"/>
        </w:rPr>
      </w:pPr>
      <w:r>
        <w:rPr>
          <w:color w:val="666666"/>
          <w:sz w:val="24"/>
          <w:szCs w:val="24"/>
        </w:rPr>
        <w:t xml:space="preserve">Just like all change, integrated care may take some time to reach your community. However, until then, </w:t>
      </w:r>
      <w:r>
        <w:rPr>
          <w:b/>
          <w:color w:val="666666"/>
          <w:sz w:val="24"/>
          <w:szCs w:val="24"/>
        </w:rPr>
        <w:t>follow these tips</w:t>
      </w:r>
      <w:r>
        <w:rPr>
          <w:color w:val="666666"/>
          <w:sz w:val="24"/>
          <w:szCs w:val="24"/>
        </w:rPr>
        <w:t xml:space="preserve"> to take an active role in integrating your own care and that of your family members:</w:t>
      </w:r>
    </w:p>
    <w:p w:rsidR="00CB2ECA" w:rsidRDefault="00C265D9">
      <w:pPr>
        <w:numPr>
          <w:ilvl w:val="0"/>
          <w:numId w:val="1"/>
        </w:numPr>
        <w:shd w:val="clear" w:color="auto" w:fill="FFFFFF"/>
      </w:pPr>
      <w:r>
        <w:rPr>
          <w:color w:val="666666"/>
          <w:sz w:val="24"/>
          <w:szCs w:val="24"/>
        </w:rPr>
        <w:t>Provide the names of all your health care providers and their phone numbers to each of your providers.</w:t>
      </w:r>
    </w:p>
    <w:p w:rsidR="00CB2ECA" w:rsidRDefault="00C265D9">
      <w:pPr>
        <w:numPr>
          <w:ilvl w:val="0"/>
          <w:numId w:val="1"/>
        </w:numPr>
        <w:shd w:val="clear" w:color="auto" w:fill="FFFFFF"/>
      </w:pPr>
      <w:r>
        <w:rPr>
          <w:color w:val="666666"/>
          <w:sz w:val="24"/>
          <w:szCs w:val="24"/>
        </w:rPr>
        <w:t>Let your primary care provider know about any psychological, emotio</w:t>
      </w:r>
      <w:r>
        <w:rPr>
          <w:color w:val="666666"/>
          <w:sz w:val="24"/>
          <w:szCs w:val="24"/>
        </w:rPr>
        <w:t>nal, or mental health concerns. For example, if you have been feeling low, nervous, or forgetting things, let your medical doctor know.</w:t>
      </w:r>
    </w:p>
    <w:p w:rsidR="00CB2ECA" w:rsidRDefault="00C265D9">
      <w:pPr>
        <w:numPr>
          <w:ilvl w:val="0"/>
          <w:numId w:val="1"/>
        </w:numPr>
        <w:shd w:val="clear" w:color="auto" w:fill="FFFFFF"/>
      </w:pPr>
      <w:r>
        <w:rPr>
          <w:color w:val="666666"/>
          <w:sz w:val="24"/>
          <w:szCs w:val="24"/>
        </w:rPr>
        <w:t>If you already work with a psychologist, ask your medical doctors and psychologist to communicate and work together to c</w:t>
      </w:r>
      <w:r>
        <w:rPr>
          <w:color w:val="666666"/>
          <w:sz w:val="24"/>
          <w:szCs w:val="24"/>
        </w:rPr>
        <w:t>arefully review and address your problems.</w:t>
      </w:r>
    </w:p>
    <w:p w:rsidR="00CB2ECA" w:rsidRDefault="00C265D9">
      <w:pPr>
        <w:numPr>
          <w:ilvl w:val="0"/>
          <w:numId w:val="1"/>
        </w:numPr>
        <w:shd w:val="clear" w:color="auto" w:fill="FFFFFF"/>
        <w:spacing w:after="400"/>
      </w:pPr>
      <w:r>
        <w:rPr>
          <w:color w:val="666666"/>
          <w:sz w:val="24"/>
          <w:szCs w:val="24"/>
        </w:rPr>
        <w:t>Ask for a list of your medications from each of your providers. Share this list with all members of your health care team. Sometimes the medicines or their combination can cause a problem.</w:t>
      </w:r>
      <w:r>
        <w:rPr>
          <w:b/>
          <w:color w:val="666666"/>
          <w:sz w:val="24"/>
          <w:szCs w:val="24"/>
        </w:rPr>
        <w:t xml:space="preserve"> </w:t>
      </w:r>
    </w:p>
    <w:p w:rsidR="00CB2ECA" w:rsidRDefault="00C265D9">
      <w:pPr>
        <w:shd w:val="clear" w:color="auto" w:fill="FFFFFF"/>
        <w:spacing w:before="240" w:after="420" w:line="415" w:lineRule="auto"/>
        <w:rPr>
          <w:b/>
          <w:color w:val="666666"/>
          <w:sz w:val="24"/>
          <w:szCs w:val="24"/>
        </w:rPr>
      </w:pPr>
      <w:r>
        <w:rPr>
          <w:b/>
          <w:color w:val="666666"/>
          <w:sz w:val="24"/>
          <w:szCs w:val="24"/>
        </w:rPr>
        <w:t>So, in summary, how doe</w:t>
      </w:r>
      <w:r>
        <w:rPr>
          <w:b/>
          <w:color w:val="666666"/>
          <w:sz w:val="24"/>
          <w:szCs w:val="24"/>
        </w:rPr>
        <w:t>s integrated health care benefit your health as you age?</w:t>
      </w:r>
    </w:p>
    <w:p w:rsidR="00CB2ECA" w:rsidRDefault="00C265D9">
      <w:pPr>
        <w:shd w:val="clear" w:color="auto" w:fill="FFFFFF"/>
        <w:spacing w:before="240" w:after="420" w:line="415" w:lineRule="auto"/>
        <w:rPr>
          <w:color w:val="666666"/>
          <w:sz w:val="24"/>
          <w:szCs w:val="24"/>
        </w:rPr>
      </w:pPr>
      <w:r>
        <w:rPr>
          <w:color w:val="666666"/>
          <w:sz w:val="24"/>
          <w:szCs w:val="24"/>
        </w:rPr>
        <w:t>It leads to:</w:t>
      </w:r>
    </w:p>
    <w:p w:rsidR="00CB2ECA" w:rsidRDefault="00C265D9">
      <w:pPr>
        <w:numPr>
          <w:ilvl w:val="0"/>
          <w:numId w:val="2"/>
        </w:numPr>
        <w:shd w:val="clear" w:color="auto" w:fill="FFFFFF"/>
      </w:pPr>
      <w:r>
        <w:rPr>
          <w:color w:val="666666"/>
          <w:sz w:val="24"/>
          <w:szCs w:val="24"/>
        </w:rPr>
        <w:t xml:space="preserve">Your </w:t>
      </w:r>
      <w:r>
        <w:rPr>
          <w:b/>
          <w:color w:val="666666"/>
          <w:sz w:val="24"/>
          <w:szCs w:val="24"/>
        </w:rPr>
        <w:t xml:space="preserve">physical </w:t>
      </w:r>
      <w:r>
        <w:rPr>
          <w:b/>
          <w:i/>
          <w:color w:val="666666"/>
          <w:sz w:val="24"/>
          <w:szCs w:val="24"/>
        </w:rPr>
        <w:t>and</w:t>
      </w:r>
      <w:r>
        <w:rPr>
          <w:b/>
          <w:color w:val="666666"/>
          <w:sz w:val="24"/>
          <w:szCs w:val="24"/>
        </w:rPr>
        <w:t xml:space="preserve"> mental health needs</w:t>
      </w:r>
      <w:r>
        <w:rPr>
          <w:color w:val="666666"/>
          <w:sz w:val="24"/>
          <w:szCs w:val="24"/>
        </w:rPr>
        <w:t xml:space="preserve"> being addressed,</w:t>
      </w:r>
    </w:p>
    <w:p w:rsidR="00CB2ECA" w:rsidRDefault="00C265D9">
      <w:pPr>
        <w:numPr>
          <w:ilvl w:val="0"/>
          <w:numId w:val="2"/>
        </w:numPr>
        <w:shd w:val="clear" w:color="auto" w:fill="FFFFFF"/>
      </w:pPr>
      <w:r>
        <w:rPr>
          <w:b/>
          <w:color w:val="666666"/>
          <w:sz w:val="24"/>
          <w:szCs w:val="24"/>
        </w:rPr>
        <w:t>Better collaboration</w:t>
      </w:r>
      <w:r>
        <w:rPr>
          <w:color w:val="666666"/>
          <w:sz w:val="24"/>
          <w:szCs w:val="24"/>
        </w:rPr>
        <w:t xml:space="preserve"> between your health providers, and</w:t>
      </w:r>
    </w:p>
    <w:p w:rsidR="00CB2ECA" w:rsidRDefault="00C265D9">
      <w:pPr>
        <w:numPr>
          <w:ilvl w:val="0"/>
          <w:numId w:val="2"/>
        </w:numPr>
        <w:shd w:val="clear" w:color="auto" w:fill="FFFFFF"/>
      </w:pPr>
      <w:r>
        <w:rPr>
          <w:b/>
          <w:color w:val="666666"/>
          <w:sz w:val="24"/>
          <w:szCs w:val="24"/>
        </w:rPr>
        <w:t>Less stress</w:t>
      </w:r>
      <w:r>
        <w:rPr>
          <w:color w:val="666666"/>
          <w:sz w:val="24"/>
          <w:szCs w:val="24"/>
        </w:rPr>
        <w:t xml:space="preserve"> navigating the complicated health care system.</w:t>
      </w:r>
    </w:p>
    <w:p w:rsidR="00CB2ECA" w:rsidRDefault="00CB2ECA">
      <w:pPr>
        <w:numPr>
          <w:ilvl w:val="0"/>
          <w:numId w:val="2"/>
        </w:numPr>
        <w:shd w:val="clear" w:color="auto" w:fill="FFFFFF"/>
        <w:spacing w:after="400"/>
      </w:pPr>
    </w:p>
    <w:p w:rsidR="00CB2ECA" w:rsidRDefault="00CB2ECA"/>
    <w:sectPr w:rsidR="00CB2EC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497"/>
    <w:multiLevelType w:val="multilevel"/>
    <w:tmpl w:val="01986D0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7A77B04"/>
    <w:multiLevelType w:val="multilevel"/>
    <w:tmpl w:val="3A6A7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CA17795"/>
    <w:multiLevelType w:val="multilevel"/>
    <w:tmpl w:val="A998DD82"/>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CB2ECA"/>
    <w:rsid w:val="00C265D9"/>
    <w:rsid w:val="00CB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26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26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psychologybenefits.org/2015/05/18/how-integrated-health-care-benefits-you-as-you-get-older/"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https://psychologybenefits.org/" TargetMode="External"/><Relationship Id="rId12" Type="http://schemas.openxmlformats.org/officeDocument/2006/relationships/hyperlink" Target="http://www.apa.org/health/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apa.org/pi/ag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psychologybenefits.org/author/eandoh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eakin</dc:creator>
  <cp:lastModifiedBy>April PC</cp:lastModifiedBy>
  <cp:revision>2</cp:revision>
  <dcterms:created xsi:type="dcterms:W3CDTF">2021-02-17T08:36:00Z</dcterms:created>
  <dcterms:modified xsi:type="dcterms:W3CDTF">2021-02-17T08:36:00Z</dcterms:modified>
</cp:coreProperties>
</file>